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52C0E" w14:textId="42E09161" w:rsidR="009F6F89" w:rsidRPr="00605DC9" w:rsidRDefault="009F4B76" w:rsidP="00605DC9">
      <w:pPr>
        <w:ind w:firstLine="708"/>
        <w:jc w:val="both"/>
        <w:rPr>
          <w:rFonts w:asciiTheme="majorHAnsi" w:hAnsiTheme="majorHAnsi"/>
          <w:b/>
        </w:rPr>
      </w:pPr>
      <w:r w:rsidRPr="00605DC9">
        <w:rPr>
          <w:rFonts w:asciiTheme="majorHAnsi" w:hAnsiTheme="majorHAnsi"/>
          <w:b/>
        </w:rPr>
        <w:t xml:space="preserve">Conversione forzosa </w:t>
      </w:r>
      <w:r w:rsidR="00605DC9" w:rsidRPr="00605DC9">
        <w:rPr>
          <w:rFonts w:asciiTheme="majorHAnsi" w:hAnsiTheme="majorHAnsi"/>
          <w:b/>
        </w:rPr>
        <w:t>del mutuo da oneroso a gratuito ex art. 1815 c.c.</w:t>
      </w:r>
    </w:p>
    <w:p w14:paraId="1F6810A5" w14:textId="77777777" w:rsidR="009F6F89" w:rsidRDefault="009F6F89" w:rsidP="00057C47">
      <w:pPr>
        <w:jc w:val="both"/>
      </w:pPr>
    </w:p>
    <w:p w14:paraId="4884B19D" w14:textId="31591E43" w:rsidR="00274C6C" w:rsidRPr="00057C47" w:rsidRDefault="00597F93" w:rsidP="00057C47">
      <w:pPr>
        <w:jc w:val="both"/>
      </w:pPr>
      <w:r w:rsidRPr="00057C47">
        <w:t>C</w:t>
      </w:r>
      <w:r w:rsidR="004F0D02" w:rsidRPr="00057C47">
        <w:t xml:space="preserve">on la </w:t>
      </w:r>
      <w:r w:rsidR="0074304D">
        <w:t xml:space="preserve">recente </w:t>
      </w:r>
      <w:r w:rsidR="004F0D02" w:rsidRPr="00057C47">
        <w:t xml:space="preserve">sentenza n. </w:t>
      </w:r>
      <w:r w:rsidRPr="00057C47">
        <w:t xml:space="preserve">1088 del </w:t>
      </w:r>
      <w:r w:rsidR="002A423F">
        <w:t>28</w:t>
      </w:r>
      <w:r w:rsidRPr="00057C47">
        <w:t xml:space="preserve"> luglio 2017, il tribunale di Como affronta la questione relativa alla natura usuraria </w:t>
      </w:r>
      <w:r w:rsidR="0058370B" w:rsidRPr="00057C47">
        <w:t xml:space="preserve">degli interessi </w:t>
      </w:r>
      <w:r w:rsidR="00392600" w:rsidRPr="00057C47">
        <w:t>di mora applicati dalla banca nel contratto di mutuo fondiario.</w:t>
      </w:r>
    </w:p>
    <w:p w14:paraId="0D10421D" w14:textId="66A02056" w:rsidR="00392600" w:rsidRPr="00057C47" w:rsidRDefault="003E4B4A" w:rsidP="00057C47">
      <w:pPr>
        <w:jc w:val="both"/>
      </w:pPr>
      <w:r w:rsidRPr="00057C47">
        <w:t>Nel caso di specie</w:t>
      </w:r>
      <w:r w:rsidR="00175D58" w:rsidRPr="00057C47">
        <w:t>,</w:t>
      </w:r>
      <w:r w:rsidRPr="00057C47">
        <w:t xml:space="preserve"> </w:t>
      </w:r>
      <w:r w:rsidR="00AF0795">
        <w:t xml:space="preserve">l’attore </w:t>
      </w:r>
      <w:r w:rsidR="00894A33" w:rsidRPr="00057C47">
        <w:t>richiede la conversione forzosa del mutuo da oneroso a gratuito</w:t>
      </w:r>
      <w:r w:rsidR="00353B4E" w:rsidRPr="00057C47">
        <w:t xml:space="preserve"> ai sensi dell’art. 1815 c</w:t>
      </w:r>
      <w:r w:rsidR="00ED0C93" w:rsidRPr="00057C47">
        <w:t xml:space="preserve">.c., lamentando la previsione contrattuale di interessi </w:t>
      </w:r>
      <w:r w:rsidR="009A6DF6" w:rsidRPr="00057C47">
        <w:t xml:space="preserve">moratori in misura eccedente il tasso di soglia </w:t>
      </w:r>
      <w:r w:rsidR="00A66EDB" w:rsidRPr="00057C47">
        <w:t>applicabile in virtù delle disposizioni della legge 108/2006.</w:t>
      </w:r>
    </w:p>
    <w:p w14:paraId="3C8C3890" w14:textId="798FF40F" w:rsidR="00175D58" w:rsidRPr="00057C47" w:rsidRDefault="003815FF" w:rsidP="00057C47">
      <w:pPr>
        <w:jc w:val="both"/>
      </w:pPr>
      <w:r>
        <w:t>I</w:t>
      </w:r>
      <w:bookmarkStart w:id="0" w:name="_GoBack"/>
      <w:bookmarkEnd w:id="0"/>
      <w:r w:rsidR="00E47AF2" w:rsidRPr="00057C47">
        <w:t>l tribunale afferma che l’interesse di mora va incluso nel conteggio del TAEG al fine della valutazione</w:t>
      </w:r>
      <w:r w:rsidR="002C4EAD" w:rsidRPr="00057C47">
        <w:t xml:space="preserve"> della natura usuraria del tasso praticato, in quanto </w:t>
      </w:r>
      <w:r w:rsidR="00BC3426" w:rsidRPr="00057C47">
        <w:t>“</w:t>
      </w:r>
      <w:r w:rsidR="002C4EAD" w:rsidRPr="00057C47">
        <w:rPr>
          <w:i/>
        </w:rPr>
        <w:t>vanno incluse le</w:t>
      </w:r>
      <w:r w:rsidR="00BC3426" w:rsidRPr="00057C47">
        <w:rPr>
          <w:i/>
        </w:rPr>
        <w:t xml:space="preserve"> commissioni e le spese che siano funzionali alla messa a disposizione di una massa di denaro da parte della banca in favore del cliente</w:t>
      </w:r>
      <w:r w:rsidR="00BC3426" w:rsidRPr="00057C47">
        <w:t>”</w:t>
      </w:r>
      <w:r w:rsidR="009B4C69" w:rsidRPr="00057C47">
        <w:t xml:space="preserve">. </w:t>
      </w:r>
    </w:p>
    <w:p w14:paraId="3F3B4B7A" w14:textId="454C29A7" w:rsidR="00A21D78" w:rsidRPr="00057C47" w:rsidRDefault="009737F7" w:rsidP="00057C47">
      <w:pPr>
        <w:jc w:val="both"/>
      </w:pPr>
      <w:r w:rsidRPr="00057C47">
        <w:t xml:space="preserve">Ai fini della conversione forzosa del mutuo da oneroso a gratuito, </w:t>
      </w:r>
      <w:r w:rsidR="00707EEF" w:rsidRPr="00057C47">
        <w:t xml:space="preserve">non osta il fatto che il mutuatario non abbia mai subito </w:t>
      </w:r>
      <w:r w:rsidR="00545C07">
        <w:t xml:space="preserve">concretamente </w:t>
      </w:r>
      <w:r w:rsidR="00707EEF" w:rsidRPr="00057C47">
        <w:t>l’applic</w:t>
      </w:r>
      <w:r w:rsidR="00471BB0" w:rsidRPr="00057C47">
        <w:t>azione degli interessi moratori.</w:t>
      </w:r>
    </w:p>
    <w:p w14:paraId="1B2E9D80" w14:textId="7074260D" w:rsidR="00DE5EB9" w:rsidRPr="00057C47" w:rsidRDefault="004C22FE" w:rsidP="00057C47">
      <w:pPr>
        <w:jc w:val="both"/>
        <w:rPr>
          <w:rFonts w:eastAsia="Times New Roman" w:cs="Times New Roman"/>
          <w:lang w:eastAsia="it-IT"/>
        </w:rPr>
      </w:pPr>
      <w:r w:rsidRPr="00A21D78">
        <w:rPr>
          <w:rFonts w:eastAsia="Times New Roman" w:cs="Tahoma"/>
          <w:color w:val="222222"/>
          <w:lang w:eastAsia="it-IT"/>
        </w:rPr>
        <w:t>È</w:t>
      </w:r>
      <w:r w:rsidR="00A21D78" w:rsidRPr="00A21D78">
        <w:rPr>
          <w:rFonts w:eastAsia="Times New Roman" w:cs="Tahoma"/>
          <w:color w:val="222222"/>
          <w:lang w:eastAsia="it-IT"/>
        </w:rPr>
        <w:t xml:space="preserve"> pertanto condivisibile</w:t>
      </w:r>
      <w:r w:rsidR="00057C47" w:rsidRPr="00057C47">
        <w:rPr>
          <w:rFonts w:eastAsia="Times New Roman" w:cs="Tahoma"/>
          <w:color w:val="222222"/>
          <w:lang w:eastAsia="it-IT"/>
        </w:rPr>
        <w:t xml:space="preserve">, secondo </w:t>
      </w:r>
      <w:r w:rsidR="00A21D78" w:rsidRPr="00A21D78">
        <w:rPr>
          <w:rFonts w:eastAsia="Times New Roman" w:cs="Tahoma"/>
          <w:color w:val="222222"/>
          <w:lang w:eastAsia="it-IT"/>
        </w:rPr>
        <w:t>chi scrive,</w:t>
      </w:r>
      <w:r w:rsidR="00057C47" w:rsidRPr="00057C47">
        <w:rPr>
          <w:rFonts w:eastAsia="Times New Roman" w:cs="Times New Roman"/>
          <w:lang w:eastAsia="it-IT"/>
        </w:rPr>
        <w:t xml:space="preserve"> la posizione adottata dal tribunale, secondo la quale </w:t>
      </w:r>
      <w:r w:rsidR="00057C47" w:rsidRPr="00057C47">
        <w:t>l</w:t>
      </w:r>
      <w:r w:rsidR="00471BB0" w:rsidRPr="00057C47">
        <w:t xml:space="preserve">a natura usuraria del tasso deve essere </w:t>
      </w:r>
      <w:r w:rsidR="008E20B8" w:rsidRPr="00057C47">
        <w:t>determinata</w:t>
      </w:r>
      <w:r w:rsidR="00471BB0" w:rsidRPr="00057C47">
        <w:t xml:space="preserve"> con riferimento </w:t>
      </w:r>
      <w:r w:rsidR="002C65C8" w:rsidRPr="00057C47">
        <w:t>al momento in cui il tasso è stato convenuto</w:t>
      </w:r>
      <w:r w:rsidR="008C0FD9">
        <w:t xml:space="preserve"> in sede di stipulazione del contratto</w:t>
      </w:r>
      <w:r w:rsidR="002C65C8" w:rsidRPr="00057C47">
        <w:t xml:space="preserve">, anche se </w:t>
      </w:r>
      <w:r w:rsidR="008C0FD9">
        <w:t xml:space="preserve">poi </w:t>
      </w:r>
      <w:r w:rsidR="00404542">
        <w:t>mai</w:t>
      </w:r>
      <w:r w:rsidR="00057C47" w:rsidRPr="00057C47">
        <w:t xml:space="preserve"> concretamente</w:t>
      </w:r>
      <w:r w:rsidR="002C65C8" w:rsidRPr="00057C47">
        <w:t xml:space="preserve"> </w:t>
      </w:r>
      <w:r w:rsidR="00990170">
        <w:t>applicato nel corso del rapporto</w:t>
      </w:r>
      <w:r w:rsidR="002C65C8" w:rsidRPr="00057C47">
        <w:t xml:space="preserve">. </w:t>
      </w:r>
    </w:p>
    <w:p w14:paraId="573B1DC9" w14:textId="02A86F14" w:rsidR="008641D4" w:rsidRDefault="008641D4"/>
    <w:p w14:paraId="7F1F9409" w14:textId="0EB31D93" w:rsidR="00E55738" w:rsidRDefault="00E55738" w:rsidP="00E55738"/>
    <w:sectPr w:rsidR="00E55738" w:rsidSect="009D7AE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82"/>
    <w:rsid w:val="00057C47"/>
    <w:rsid w:val="0008144A"/>
    <w:rsid w:val="00151B8A"/>
    <w:rsid w:val="00175D58"/>
    <w:rsid w:val="00274C6C"/>
    <w:rsid w:val="002A3D82"/>
    <w:rsid w:val="002A423F"/>
    <w:rsid w:val="002C4EAD"/>
    <w:rsid w:val="002C65C8"/>
    <w:rsid w:val="00346008"/>
    <w:rsid w:val="00353B4E"/>
    <w:rsid w:val="003815FF"/>
    <w:rsid w:val="00392600"/>
    <w:rsid w:val="003B2BA7"/>
    <w:rsid w:val="003E4B4A"/>
    <w:rsid w:val="00404542"/>
    <w:rsid w:val="00406290"/>
    <w:rsid w:val="0046285F"/>
    <w:rsid w:val="00471BB0"/>
    <w:rsid w:val="004C22FE"/>
    <w:rsid w:val="004F0D02"/>
    <w:rsid w:val="00545C07"/>
    <w:rsid w:val="0058370B"/>
    <w:rsid w:val="00597F93"/>
    <w:rsid w:val="00605DC9"/>
    <w:rsid w:val="00707EEF"/>
    <w:rsid w:val="0074304D"/>
    <w:rsid w:val="00752F6F"/>
    <w:rsid w:val="00764316"/>
    <w:rsid w:val="007766B3"/>
    <w:rsid w:val="00796A12"/>
    <w:rsid w:val="00826D49"/>
    <w:rsid w:val="008641D4"/>
    <w:rsid w:val="00894A33"/>
    <w:rsid w:val="008B40B5"/>
    <w:rsid w:val="008C0FD9"/>
    <w:rsid w:val="008E20B8"/>
    <w:rsid w:val="009737F7"/>
    <w:rsid w:val="00990170"/>
    <w:rsid w:val="009A6DF6"/>
    <w:rsid w:val="009B4C69"/>
    <w:rsid w:val="009D7AED"/>
    <w:rsid w:val="009F4B76"/>
    <w:rsid w:val="009F6F89"/>
    <w:rsid w:val="00A07B0A"/>
    <w:rsid w:val="00A21D78"/>
    <w:rsid w:val="00A66EDB"/>
    <w:rsid w:val="00AB4D30"/>
    <w:rsid w:val="00AB6DA1"/>
    <w:rsid w:val="00AF0795"/>
    <w:rsid w:val="00B23145"/>
    <w:rsid w:val="00BC3426"/>
    <w:rsid w:val="00C22392"/>
    <w:rsid w:val="00DA5F78"/>
    <w:rsid w:val="00DE5EB9"/>
    <w:rsid w:val="00E47AF2"/>
    <w:rsid w:val="00E55738"/>
    <w:rsid w:val="00E731B4"/>
    <w:rsid w:val="00E8334B"/>
    <w:rsid w:val="00EC10CE"/>
    <w:rsid w:val="00ED0C93"/>
    <w:rsid w:val="00F06D83"/>
    <w:rsid w:val="00F13753"/>
    <w:rsid w:val="00F8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3C5C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205</Words>
  <Characters>1170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Leo</dc:creator>
  <cp:keywords/>
  <dc:description/>
  <cp:lastModifiedBy>Marco Leo</cp:lastModifiedBy>
  <cp:revision>18</cp:revision>
  <dcterms:created xsi:type="dcterms:W3CDTF">2017-07-31T21:54:00Z</dcterms:created>
  <dcterms:modified xsi:type="dcterms:W3CDTF">2017-08-03T09:36:00Z</dcterms:modified>
</cp:coreProperties>
</file>